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96FF1" w14:textId="77777777" w:rsidR="0002799D" w:rsidRPr="00D94C73" w:rsidRDefault="00000000">
      <w:pPr>
        <w:pStyle w:val="a4"/>
        <w:rPr>
          <w:lang w:val="ru-RU"/>
        </w:rPr>
      </w:pPr>
      <w:r w:rsidRPr="00D94C73">
        <w:rPr>
          <w:lang w:val="ru-RU"/>
        </w:rPr>
        <w:t>Согласие на обработку персональных данных</w:t>
      </w:r>
    </w:p>
    <w:p w14:paraId="4B585C26" w14:textId="77777777" w:rsidR="0002799D" w:rsidRPr="00D94C73" w:rsidRDefault="00000000">
      <w:pPr>
        <w:pStyle w:val="a5"/>
        <w:rPr>
          <w:lang w:val="ru-RU"/>
        </w:rPr>
      </w:pPr>
      <w:r w:rsidRPr="00D94C73">
        <w:rPr>
          <w:lang w:val="ru-RU"/>
        </w:rPr>
        <w:t>Политика ТОО «Энергосистемы ЭЛТО» в отношении обработки и защиты персональных данных</w:t>
      </w:r>
    </w:p>
    <w:p w14:paraId="17D3F15A" w14:textId="77777777" w:rsidR="0002799D" w:rsidRPr="00D94C73" w:rsidRDefault="00000000">
      <w:pPr>
        <w:pStyle w:val="2"/>
        <w:rPr>
          <w:lang w:val="ru-RU"/>
        </w:rPr>
      </w:pPr>
      <w:bookmarkStart w:id="0" w:name="назначение-и-область-действия-документа"/>
      <w:r w:rsidRPr="00D94C73">
        <w:rPr>
          <w:lang w:val="ru-RU"/>
        </w:rPr>
        <w:t>1. Назначение и область действия документа</w:t>
      </w:r>
    </w:p>
    <w:p w14:paraId="38DED17A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1.1. Настоящий документ (далее — Политика) определяет, как ТОО «Энергосистемы ЭЛТО» (далее — Компания) собирает, обрабатывает, хранит, передаёт, защищает и уничтожает персональные данные, а также на каких условиях субъект персональных данных даёт согласие на их обработку.</w:t>
      </w:r>
    </w:p>
    <w:p w14:paraId="57170F9C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1.2. Политика разработана в соответствии с Конституцией Республики Казахстан, Цифровым кодексом Республики Казахстан, Трудовым кодексом Республики Казахстан и иными нормативными правовыми актами Республики Казахстан.</w:t>
      </w:r>
    </w:p>
    <w:p w14:paraId="2ABEA8CB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1.3. Политика распространяется на все персональные данные, которые Компания обрабатывает с использованием средств автоматизации и без них, в том числе через сайт, по электронной почте, по телефону и при личном обращении.</w:t>
      </w:r>
    </w:p>
    <w:p w14:paraId="6F5E3468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1.4. Политика обязательна для работников Компании, имеющих доступ к персональным данным. К Политике имеет доступ любой человек: она размещена на сайте </w:t>
      </w:r>
      <w:r>
        <w:t>https</w:t>
      </w:r>
      <w:r w:rsidRPr="00D94C73">
        <w:rPr>
          <w:lang w:val="ru-RU"/>
        </w:rPr>
        <w:t>://</w:t>
      </w:r>
      <w:r>
        <w:t>elto</w:t>
      </w:r>
      <w:r w:rsidRPr="00D94C73">
        <w:rPr>
          <w:lang w:val="ru-RU"/>
        </w:rPr>
        <w:t>.</w:t>
      </w:r>
      <w:r>
        <w:t>kz</w:t>
      </w:r>
      <w:r w:rsidRPr="00D94C73">
        <w:rPr>
          <w:lang w:val="ru-RU"/>
        </w:rPr>
        <w:t>.</w:t>
      </w:r>
    </w:p>
    <w:p w14:paraId="0C0D709F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1.5. Отправляя форму на сайте с отметкой о согласии, подписывая согласие в письменной или электронной форме либо иным образом выражая согласие, вы подтверждаете, что ознакомились с Политикой и принимаете её условия.</w:t>
      </w:r>
    </w:p>
    <w:p w14:paraId="7AA63A88" w14:textId="77777777" w:rsidR="0002799D" w:rsidRPr="00D94C73" w:rsidRDefault="00000000">
      <w:pPr>
        <w:pStyle w:val="2"/>
        <w:rPr>
          <w:lang w:val="ru-RU"/>
        </w:rPr>
      </w:pPr>
      <w:bookmarkStart w:id="1" w:name="основные-понятия"/>
      <w:bookmarkEnd w:id="0"/>
      <w:r w:rsidRPr="00D94C73">
        <w:rPr>
          <w:lang w:val="ru-RU"/>
        </w:rPr>
        <w:t>2. Основные понятия</w:t>
      </w:r>
    </w:p>
    <w:p w14:paraId="56206B24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b/>
          <w:bCs/>
          <w:lang w:val="ru-RU"/>
        </w:rPr>
        <w:t>Персональные данные</w:t>
      </w:r>
      <w:r w:rsidRPr="00D94C73">
        <w:rPr>
          <w:lang w:val="ru-RU"/>
        </w:rPr>
        <w:t xml:space="preserve"> — сведения, относящиеся к определённому или определяемому на их основании человеку, зафиксированные на электронном, бумажном или ином носителе.</w:t>
      </w:r>
    </w:p>
    <w:p w14:paraId="34BB281C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Биометрические данные</w:t>
      </w:r>
      <w:r w:rsidRPr="00D94C73">
        <w:rPr>
          <w:lang w:val="ru-RU"/>
        </w:rPr>
        <w:t xml:space="preserve"> — персональные данные, характеризующие физиологические и биологические особенности человека, по которым можно установить его личность (например, параметры лица).</w:t>
      </w:r>
    </w:p>
    <w:p w14:paraId="0AFE8075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Субъект персональных данных (субъект)</w:t>
      </w:r>
      <w:r w:rsidRPr="00D94C73">
        <w:rPr>
          <w:lang w:val="ru-RU"/>
        </w:rPr>
        <w:t xml:space="preserve"> — человек, к которому относятся персональные данные.</w:t>
      </w:r>
    </w:p>
    <w:p w14:paraId="6092CA84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Собственник и оператор</w:t>
      </w:r>
      <w:r w:rsidRPr="00D94C73">
        <w:rPr>
          <w:lang w:val="ru-RU"/>
        </w:rPr>
        <w:t xml:space="preserve"> — лицо, которое осуществляет сбор, обработку и защиту персональных данных и распоряжается базами, их содержащими. В настоящей Политике таковым является Компания.</w:t>
      </w:r>
    </w:p>
    <w:p w14:paraId="7A7004C3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Третье лицо</w:t>
      </w:r>
      <w:r w:rsidRPr="00D94C73">
        <w:rPr>
          <w:lang w:val="ru-RU"/>
        </w:rPr>
        <w:t xml:space="preserve"> — лицо, которое не является субъектом, собственником или оператором, но связано с ними правоотношениями по сбору, обработке и защите персональных данных.</w:t>
      </w:r>
    </w:p>
    <w:p w14:paraId="3673B2BD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Обработка</w:t>
      </w:r>
      <w:r w:rsidRPr="00D94C73">
        <w:rPr>
          <w:lang w:val="ru-RU"/>
        </w:rPr>
        <w:t xml:space="preserve"> — любые действия с персональными данными: накопление, хранение, изменение, дополнение, использование, распространение, обезличивание, блокирование, уничтожение.</w:t>
      </w:r>
    </w:p>
    <w:p w14:paraId="0F9CC6EB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Распространение</w:t>
      </w:r>
      <w:r w:rsidRPr="00D94C73">
        <w:rPr>
          <w:lang w:val="ru-RU"/>
        </w:rPr>
        <w:t xml:space="preserve"> — действия, в результате которых персональные данные передаются неопределённому кругу лиц, в том числе размещаются на сайте или в социальных сетях.</w:t>
      </w:r>
    </w:p>
    <w:p w14:paraId="0C87D913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Обезличивание</w:t>
      </w:r>
      <w:r w:rsidRPr="00D94C73">
        <w:rPr>
          <w:lang w:val="ru-RU"/>
        </w:rPr>
        <w:t xml:space="preserve"> — действия, после которых невозможно определить, кому принадлежат данные.</w:t>
      </w:r>
    </w:p>
    <w:p w14:paraId="529F6E1D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Блокирование</w:t>
      </w:r>
      <w:r w:rsidRPr="00D94C73">
        <w:rPr>
          <w:lang w:val="ru-RU"/>
        </w:rPr>
        <w:t xml:space="preserve"> — временное прекращение обработки данных.</w:t>
      </w:r>
    </w:p>
    <w:p w14:paraId="495041ED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Уничтожение</w:t>
      </w:r>
      <w:r w:rsidRPr="00D94C73">
        <w:rPr>
          <w:lang w:val="ru-RU"/>
        </w:rPr>
        <w:t xml:space="preserve"> — действия, после которых данные невозможно восстановить.</w:t>
      </w:r>
    </w:p>
    <w:p w14:paraId="26FDF073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b/>
          <w:bCs/>
          <w:lang w:val="ru-RU"/>
        </w:rPr>
        <w:t>Трансграничная передача</w:t>
      </w:r>
      <w:r w:rsidRPr="00D94C73">
        <w:rPr>
          <w:lang w:val="ru-RU"/>
        </w:rPr>
        <w:t xml:space="preserve"> — передача персональных данных на территорию иностранного государства.</w:t>
      </w:r>
    </w:p>
    <w:p w14:paraId="76FE2CF6" w14:textId="77777777" w:rsidR="0002799D" w:rsidRPr="00D94C73" w:rsidRDefault="00000000">
      <w:pPr>
        <w:pStyle w:val="2"/>
        <w:rPr>
          <w:lang w:val="ru-RU"/>
        </w:rPr>
      </w:pPr>
      <w:bookmarkStart w:id="2" w:name="X86d825362410c740fbd0b7681e19f0d745c4b0f"/>
      <w:bookmarkEnd w:id="1"/>
      <w:r w:rsidRPr="00D94C73">
        <w:rPr>
          <w:lang w:val="ru-RU"/>
        </w:rPr>
        <w:lastRenderedPageBreak/>
        <w:t>3. Сведения о Компании и категории субъектов</w:t>
      </w:r>
    </w:p>
    <w:p w14:paraId="100FDA9F" w14:textId="461B78CD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 xml:space="preserve">3.1. </w:t>
      </w:r>
      <w:r w:rsidRPr="00D94C73">
        <w:rPr>
          <w:b/>
          <w:bCs/>
          <w:lang w:val="ru-RU"/>
        </w:rPr>
        <w:t>Оператор:</w:t>
      </w:r>
      <w:r w:rsidRPr="00D94C73">
        <w:rPr>
          <w:lang w:val="ru-RU"/>
        </w:rPr>
        <w:t xml:space="preserve"> Товарищество с ограниченной ответственностью «Энергосистемы ЭЛТО», БИН 140640020658</w:t>
      </w:r>
      <w:r w:rsidR="00D94C73" w:rsidRPr="00D94C73">
        <w:rPr>
          <w:lang w:val="ru-RU"/>
        </w:rPr>
        <w:t>.</w:t>
      </w:r>
    </w:p>
    <w:p w14:paraId="4B42C5FA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3.2. Компания обрабатывает персональные данные следующих лиц:</w:t>
      </w:r>
    </w:p>
    <w:p w14:paraId="5BB1D4D8" w14:textId="77777777" w:rsidR="0002799D" w:rsidRPr="00D94C73" w:rsidRDefault="00000000">
      <w:pPr>
        <w:pStyle w:val="Compact"/>
        <w:numPr>
          <w:ilvl w:val="0"/>
          <w:numId w:val="2"/>
        </w:numPr>
        <w:rPr>
          <w:lang w:val="ru-RU"/>
        </w:rPr>
      </w:pPr>
      <w:r w:rsidRPr="00D94C73">
        <w:rPr>
          <w:lang w:val="ru-RU"/>
        </w:rPr>
        <w:t>клиентов — физических лиц и индивидуальных предпринимателей;</w:t>
      </w:r>
    </w:p>
    <w:p w14:paraId="503F582E" w14:textId="77777777" w:rsidR="0002799D" w:rsidRPr="00D94C73" w:rsidRDefault="00000000">
      <w:pPr>
        <w:pStyle w:val="Compact"/>
        <w:numPr>
          <w:ilvl w:val="0"/>
          <w:numId w:val="2"/>
        </w:numPr>
        <w:rPr>
          <w:lang w:val="ru-RU"/>
        </w:rPr>
      </w:pPr>
      <w:r w:rsidRPr="00D94C73">
        <w:rPr>
          <w:lang w:val="ru-RU"/>
        </w:rPr>
        <w:t>представителей клиентов и юридических лиц;</w:t>
      </w:r>
    </w:p>
    <w:p w14:paraId="2926C443" w14:textId="77777777" w:rsidR="0002799D" w:rsidRDefault="00000000">
      <w:pPr>
        <w:pStyle w:val="Compact"/>
        <w:numPr>
          <w:ilvl w:val="0"/>
          <w:numId w:val="2"/>
        </w:numPr>
      </w:pPr>
      <w:r>
        <w:t>пользователей сайта;</w:t>
      </w:r>
    </w:p>
    <w:p w14:paraId="4F44193A" w14:textId="77777777" w:rsidR="0002799D" w:rsidRPr="00D94C73" w:rsidRDefault="00000000">
      <w:pPr>
        <w:pStyle w:val="Compact"/>
        <w:numPr>
          <w:ilvl w:val="0"/>
          <w:numId w:val="2"/>
        </w:numPr>
        <w:rPr>
          <w:lang w:val="ru-RU"/>
        </w:rPr>
      </w:pPr>
      <w:r w:rsidRPr="00D94C73">
        <w:rPr>
          <w:lang w:val="ru-RU"/>
        </w:rPr>
        <w:t>поставщиков и подрядчиков — индивидуальных предпринимателей и их представителей;</w:t>
      </w:r>
    </w:p>
    <w:p w14:paraId="0288AC94" w14:textId="77777777" w:rsidR="0002799D" w:rsidRPr="00D94C73" w:rsidRDefault="00000000">
      <w:pPr>
        <w:pStyle w:val="Compact"/>
        <w:numPr>
          <w:ilvl w:val="0"/>
          <w:numId w:val="2"/>
        </w:numPr>
        <w:rPr>
          <w:lang w:val="ru-RU"/>
        </w:rPr>
      </w:pPr>
      <w:r w:rsidRPr="00D94C73">
        <w:rPr>
          <w:lang w:val="ru-RU"/>
        </w:rPr>
        <w:t>лиц, с которыми заключены договоры гражданско-правового характера;</w:t>
      </w:r>
    </w:p>
    <w:p w14:paraId="50514976" w14:textId="77777777" w:rsidR="0002799D" w:rsidRPr="00D94C73" w:rsidRDefault="00000000">
      <w:pPr>
        <w:pStyle w:val="Compact"/>
        <w:numPr>
          <w:ilvl w:val="0"/>
          <w:numId w:val="2"/>
        </w:numPr>
        <w:rPr>
          <w:lang w:val="ru-RU"/>
        </w:rPr>
      </w:pPr>
      <w:r w:rsidRPr="00D94C73">
        <w:rPr>
          <w:lang w:val="ru-RU"/>
        </w:rPr>
        <w:t>работников и бывших работников, кандидатов на работу;</w:t>
      </w:r>
    </w:p>
    <w:p w14:paraId="597C0757" w14:textId="77777777" w:rsidR="0002799D" w:rsidRPr="00D94C73" w:rsidRDefault="00000000">
      <w:pPr>
        <w:pStyle w:val="Compact"/>
        <w:numPr>
          <w:ilvl w:val="0"/>
          <w:numId w:val="2"/>
        </w:numPr>
        <w:rPr>
          <w:lang w:val="ru-RU"/>
        </w:rPr>
      </w:pPr>
      <w:r w:rsidRPr="00D94C73">
        <w:rPr>
          <w:lang w:val="ru-RU"/>
        </w:rPr>
        <w:t>иных лиц, направивших обращение в Компанию.</w:t>
      </w:r>
    </w:p>
    <w:p w14:paraId="06326C6D" w14:textId="77777777" w:rsidR="0002799D" w:rsidRPr="00D94C73" w:rsidRDefault="00000000">
      <w:pPr>
        <w:pStyle w:val="2"/>
        <w:rPr>
          <w:lang w:val="ru-RU"/>
        </w:rPr>
      </w:pPr>
      <w:bookmarkStart w:id="3" w:name="какие-данные-мы-обрабатываем-и-для-чего"/>
      <w:bookmarkEnd w:id="2"/>
      <w:r w:rsidRPr="00D94C73">
        <w:rPr>
          <w:lang w:val="ru-RU"/>
        </w:rPr>
        <w:t>4. Какие данные мы обрабатываем и для чего</w:t>
      </w:r>
    </w:p>
    <w:p w14:paraId="57764094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 xml:space="preserve">4.1. </w:t>
      </w:r>
      <w:r w:rsidRPr="00D94C73">
        <w:rPr>
          <w:b/>
          <w:bCs/>
          <w:lang w:val="ru-RU"/>
        </w:rPr>
        <w:t>Клиенты, представители, поставщики, подрядчики, пользователи сайта:</w:t>
      </w:r>
      <w:r w:rsidRPr="00D94C73">
        <w:rPr>
          <w:lang w:val="ru-RU"/>
        </w:rPr>
        <w:t xml:space="preserve"> фамилия и имя; телефон; адрес электронной почты; наименование организации и должность; реквизиты документов, подтверждающих полномочия; ИИН и реквизиты индивидуального предпринимателя; банковские реквизиты; содержание обращения и вложенных файлов. Цели: ответ на обращение, подготовка предложения, заключение и исполнение договора, расчёты, ведение учёта.</w:t>
      </w:r>
    </w:p>
    <w:p w14:paraId="6E984355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4.2. </w:t>
      </w:r>
      <w:r w:rsidRPr="00D94C73">
        <w:rPr>
          <w:b/>
          <w:bCs/>
          <w:lang w:val="ru-RU"/>
        </w:rPr>
        <w:t>Работники, бывшие работники, кандидаты:</w:t>
      </w:r>
      <w:r w:rsidRPr="00D94C73">
        <w:rPr>
          <w:lang w:val="ru-RU"/>
        </w:rPr>
        <w:t xml:space="preserve"> анкетные и паспортные данные, ИИН, контактные данные, сведения об образовании, квалификации и трудовой деятельности, воинском учёте, семейном положении и составе семьи (в объёме, необходимом по закону), сведения для налогового и социального учёта, реквизиты банковского счёта, сведения, указанные в резюме. Цели: оформление и прекращение трудовых отношений, кадровый и бухгалтерский учёт, начисление и выплата заработной платы, уплата налогов и отчислений, обучение, подбор персонала.</w:t>
      </w:r>
    </w:p>
    <w:p w14:paraId="625BFE5A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4.3. </w:t>
      </w:r>
      <w:r w:rsidRPr="00D94C73">
        <w:rPr>
          <w:b/>
          <w:bCs/>
          <w:lang w:val="ru-RU"/>
        </w:rPr>
        <w:t>Биометрические данные работников</w:t>
      </w:r>
      <w:r w:rsidRPr="00D94C73">
        <w:rPr>
          <w:lang w:val="ru-RU"/>
        </w:rPr>
        <w:t xml:space="preserve"> (цифровое изображение лица и его параметры) обрабатываются только для системы контроля и управления доступом (СКУД, </w:t>
      </w:r>
      <w:r>
        <w:t>Face</w:t>
      </w:r>
      <w:r w:rsidRPr="00D94C73">
        <w:rPr>
          <w:lang w:val="ru-RU"/>
        </w:rPr>
        <w:t xml:space="preserve"> </w:t>
      </w:r>
      <w:r>
        <w:t>ID</w:t>
      </w:r>
      <w:r w:rsidRPr="00D94C73">
        <w:rPr>
          <w:lang w:val="ru-RU"/>
        </w:rPr>
        <w:t>) и только с отдельного письменного согласия.</w:t>
      </w:r>
    </w:p>
    <w:p w14:paraId="7E39A0E0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4.4. </w:t>
      </w:r>
      <w:r w:rsidRPr="00D94C73">
        <w:rPr>
          <w:b/>
          <w:bCs/>
          <w:lang w:val="ru-RU"/>
        </w:rPr>
        <w:t>Фото, видео и аудиоматериалы</w:t>
      </w:r>
      <w:r w:rsidRPr="00D94C73">
        <w:rPr>
          <w:lang w:val="ru-RU"/>
        </w:rPr>
        <w:t xml:space="preserve"> с участием работников, а также упоминания имени, фамилии и должности используются на сайте и в официальных аккаунтах Компании в социальных сетях и мессенджерах только с отдельного согласия.</w:t>
      </w:r>
    </w:p>
    <w:p w14:paraId="03DDBDF2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4.5. </w:t>
      </w:r>
      <w:r w:rsidRPr="00D94C73">
        <w:rPr>
          <w:b/>
          <w:bCs/>
          <w:lang w:val="ru-RU"/>
        </w:rPr>
        <w:t>Технические данные сайта:</w:t>
      </w:r>
      <w:r w:rsidRPr="00D94C73">
        <w:rPr>
          <w:lang w:val="ru-RU"/>
        </w:rPr>
        <w:t xml:space="preserve"> </w:t>
      </w:r>
      <w:r>
        <w:t>IP</w:t>
      </w:r>
      <w:r w:rsidRPr="00D94C73">
        <w:rPr>
          <w:lang w:val="ru-RU"/>
        </w:rPr>
        <w:t xml:space="preserve">-адрес, сведения о браузере и устройстве, файлы </w:t>
      </w:r>
      <w:r>
        <w:t>cookie</w:t>
      </w:r>
      <w:r w:rsidRPr="00D94C73">
        <w:rPr>
          <w:lang w:val="ru-RU"/>
        </w:rPr>
        <w:t>. Они используются для работы сайта и повышения его качества.</w:t>
      </w:r>
    </w:p>
    <w:p w14:paraId="6CCC9719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4.6. Компания не собирает данные, которые не нужны для заявленных целей, и не требует их предоставления.</w:t>
      </w:r>
    </w:p>
    <w:p w14:paraId="7FCD7E08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4.7. Данные обрабатываются для целей, указанных выше, а также для исполнения требований законодательства (бухгалтерский, налоговый учёт, ответы на запросы государственных органов и судов).</w:t>
      </w:r>
    </w:p>
    <w:p w14:paraId="0969051A" w14:textId="77777777" w:rsidR="0002799D" w:rsidRPr="00D94C73" w:rsidRDefault="00000000">
      <w:pPr>
        <w:pStyle w:val="2"/>
        <w:rPr>
          <w:lang w:val="ru-RU"/>
        </w:rPr>
      </w:pPr>
      <w:bookmarkStart w:id="4" w:name="принципы-и-правовые-основания-обработки"/>
      <w:bookmarkEnd w:id="3"/>
      <w:r w:rsidRPr="00D94C73">
        <w:rPr>
          <w:lang w:val="ru-RU"/>
        </w:rPr>
        <w:t>5. Принципы и правовые основания обработки</w:t>
      </w:r>
    </w:p>
    <w:p w14:paraId="1CF5643B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5.1. Компания придерживается принципов: законности; обработки только для заранее определённых и законных целей; соответствия объёма данных этим целям; точности и актуальности данных; хранения не дольше, чем это необходимо; конфиденциальности и безопасности. Не допускается объединение баз данных, обрабатываемых в несовместимых целях.</w:t>
      </w:r>
    </w:p>
    <w:p w14:paraId="0D12DE3D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5.2. </w:t>
      </w:r>
      <w:r w:rsidRPr="00D94C73">
        <w:rPr>
          <w:b/>
          <w:bCs/>
          <w:lang w:val="ru-RU"/>
        </w:rPr>
        <w:t>Основное основание — согласие субъекта.</w:t>
      </w:r>
      <w:r w:rsidRPr="00D94C73">
        <w:rPr>
          <w:lang w:val="ru-RU"/>
        </w:rPr>
        <w:t xml:space="preserve"> Оно требуется для обращений и заявок, рассылок, маркетинговых и информационных целей, биометрии, размещения изображения субъекта на сайте и в социальных сетях, передачи данных третьим лицам, если это не требуется законом.</w:t>
      </w:r>
    </w:p>
    <w:p w14:paraId="27E4837B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lastRenderedPageBreak/>
        <w:t xml:space="preserve">5.3. </w:t>
      </w:r>
      <w:r w:rsidRPr="00D94C73">
        <w:rPr>
          <w:b/>
          <w:bCs/>
          <w:lang w:val="ru-RU"/>
        </w:rPr>
        <w:t>Без согласия</w:t>
      </w:r>
      <w:r w:rsidRPr="00D94C73">
        <w:rPr>
          <w:lang w:val="ru-RU"/>
        </w:rPr>
        <w:t xml:space="preserve"> данные обрабатываются только в случаях, прямо установленных законодательством Республики Казахстан. Это, в частности, исполнение обязанностей Компании по трудовому, налоговому, пенсионному и бухгалтерскому законодательству и предоставление данных по законным запросам государственных органов и судов.</w:t>
      </w:r>
    </w:p>
    <w:p w14:paraId="0494DDCE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5.4. Сайт и услуги Компании не предназначены для лиц, не достигших 18 лет. Данные несовершеннолетних обрабатываются с согласия их законных представителей или на основании закона.</w:t>
      </w:r>
    </w:p>
    <w:p w14:paraId="5E0DCC53" w14:textId="77777777" w:rsidR="0002799D" w:rsidRPr="00D94C73" w:rsidRDefault="00000000">
      <w:pPr>
        <w:pStyle w:val="2"/>
        <w:rPr>
          <w:lang w:val="ru-RU"/>
        </w:rPr>
      </w:pPr>
      <w:bookmarkStart w:id="5" w:name="согласие-субъекта"/>
      <w:bookmarkEnd w:id="4"/>
      <w:r w:rsidRPr="00D94C73">
        <w:rPr>
          <w:lang w:val="ru-RU"/>
        </w:rPr>
        <w:t>6. Согласие субъекта</w:t>
      </w:r>
    </w:p>
    <w:p w14:paraId="52647799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6.1. Согласие даётся свободно и осознанно в письменной или электронной форме, отметкой в форме на сайте либо иным способом, допускаемым законодательством Республики Казахстан.</w:t>
      </w:r>
    </w:p>
    <w:p w14:paraId="734D148D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6.2. Давая согласие, вы разрешаете Компании собирать, накапливать, хранить, изменять, использовать, обезличивать, блокировать и уничтожать ваши персональные данные в целях, указанных в разделе 4, с использованием средств автоматизации и без них.</w:t>
      </w:r>
    </w:p>
    <w:p w14:paraId="6F1A5B9B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6.3. Согласие действует с момента его предоставления до достижения целей обработки или до отзыва. Данные, которые закон требует хранить (например, кадровые и бухгалтерские документы), хранятся в течение установленных законом сроков.</w:t>
      </w:r>
    </w:p>
    <w:p w14:paraId="61394936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6.4. </w:t>
      </w:r>
      <w:r w:rsidRPr="00D94C73">
        <w:rPr>
          <w:b/>
          <w:bCs/>
          <w:lang w:val="ru-RU"/>
        </w:rPr>
        <w:t>Отдельные согласия.</w:t>
      </w:r>
      <w:r w:rsidRPr="00D94C73">
        <w:rPr>
          <w:lang w:val="ru-RU"/>
        </w:rPr>
        <w:t xml:space="preserve"> Согласие на биометрию (СКУД), на размещение фото и видео и на рассылки даётся отдельно, является добровольным и отзывается независимо от других. Отказ от них не влияет на заключение и исполнение договора, в том числе трудового.</w:t>
      </w:r>
    </w:p>
    <w:p w14:paraId="6DBA78DA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6.5. </w:t>
      </w:r>
      <w:r w:rsidRPr="00D94C73">
        <w:rPr>
          <w:b/>
          <w:bCs/>
          <w:lang w:val="ru-RU"/>
        </w:rPr>
        <w:t>Фото и видео.</w:t>
      </w:r>
      <w:r w:rsidRPr="00D94C73">
        <w:rPr>
          <w:lang w:val="ru-RU"/>
        </w:rPr>
        <w:t xml:space="preserve"> Размещаемые материалы публикуются на платформах, серверы которых могут находиться за пределами Республики Казахстан; опубликованные материалы могут быть сохранены третьими лицами (репосты, скриншоты). При прекращении договора или отзыве согласия Компания: удаляет материалы с единственным или основным участием субъекта и персональные упоминания с сайта и официальных аккаунтов не позднее 3 рабочих дней; удаляет или обезличивает групповые материалы (кадрирование, монтаж, размытие) не позднее 10 рабочих дней; в течение 5 рабочих дней направляет запрос на удаление владельцам сторонних ресурсов. Компания не может гарантировать удаление копий, сохранённых третьими лицами без её участия.</w:t>
      </w:r>
    </w:p>
    <w:p w14:paraId="25BB340A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6.6. </w:t>
      </w:r>
      <w:r w:rsidRPr="00D94C73">
        <w:rPr>
          <w:b/>
          <w:bCs/>
          <w:lang w:val="ru-RU"/>
        </w:rPr>
        <w:t>Биометрия.</w:t>
      </w:r>
      <w:r w:rsidRPr="00D94C73">
        <w:rPr>
          <w:lang w:val="ru-RU"/>
        </w:rPr>
        <w:t xml:space="preserve"> Биометрические данные хранятся в течение срока действия допуска на территорию Компании и уничтожаются после его прекращения. Они не используются в иных целях.</w:t>
      </w:r>
    </w:p>
    <w:p w14:paraId="19C82C64" w14:textId="77777777" w:rsidR="0002799D" w:rsidRPr="00D94C73" w:rsidRDefault="00000000">
      <w:pPr>
        <w:pStyle w:val="2"/>
        <w:rPr>
          <w:lang w:val="ru-RU"/>
        </w:rPr>
      </w:pPr>
      <w:bookmarkStart w:id="6" w:name="сбор-хранение-и-уничтожение-данных"/>
      <w:bookmarkEnd w:id="5"/>
      <w:r w:rsidRPr="00D94C73">
        <w:rPr>
          <w:lang w:val="ru-RU"/>
        </w:rPr>
        <w:t>7. Сбор, хранение и уничтожение данных</w:t>
      </w:r>
    </w:p>
    <w:p w14:paraId="2F5BBA1E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7.1. Данные собираются у самого субъекта: через формы на сайте, по электронной почте, по телефону, при личном обращении, при заключении договора или приёме на работу, а также через представителя по доверенности. Получение данных от третьих лиц допускается только в случаях, предусмотренных законом, или с согласия субъекта.</w:t>
      </w:r>
    </w:p>
    <w:p w14:paraId="6CFFD6CE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7.2. Доступ к данным имеют только работники, которым он нужен для выполнения должностных обязанностей. Они обязаны соблюдать конфиденциальность.</w:t>
      </w:r>
    </w:p>
    <w:p w14:paraId="2DE088BC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7.3. Компания хранит базы, содержащие персональные данные, на территории Республики Казахстан в соответствии с требованиями законодательства.</w:t>
      </w:r>
    </w:p>
    <w:p w14:paraId="19EA5D5B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7.4. Данные хранятся не дольше, чем это необходимо для целей обработки, и в сроки, установленные законодательством Республики Казахстан.</w:t>
      </w:r>
    </w:p>
    <w:p w14:paraId="4F0C235B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7.5. Данные уничтожаются или обезличиваются: по достижении цели обработки; по истечении срока хранения; при отзыве согласия (кроме данных, которые закон требует сохранить); если они собраны или обрабатываются с нарушением закона. Бумажные носители уничтожаются способом, исключающим восстановление; электронные данные удаляются безвозвратно.</w:t>
      </w:r>
    </w:p>
    <w:p w14:paraId="1FB535D9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lastRenderedPageBreak/>
        <w:t>7.6. Данные изменяются и дополняются по заявлению субъекта при наличии подтверждающих документов. Данные блокируются, если поступила информация о нарушении условий их обработки либо на период проверки их достоверности.</w:t>
      </w:r>
    </w:p>
    <w:p w14:paraId="05DF8CDE" w14:textId="77777777" w:rsidR="0002799D" w:rsidRPr="00D94C73" w:rsidRDefault="00000000">
      <w:pPr>
        <w:pStyle w:val="2"/>
        <w:rPr>
          <w:lang w:val="ru-RU"/>
        </w:rPr>
      </w:pPr>
      <w:bookmarkStart w:id="7" w:name="X31d1d732abda570d74a30d85470752215fc5d58"/>
      <w:bookmarkEnd w:id="6"/>
      <w:r w:rsidRPr="00D94C73">
        <w:rPr>
          <w:lang w:val="ru-RU"/>
        </w:rPr>
        <w:t>8. Передача третьим лицам и трансграничная передача</w:t>
      </w:r>
    </w:p>
    <w:p w14:paraId="6C2BDB9D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8.1. Компания передаёт данные третьим лицам только с согласия субъекта либо в случаях, установленных законом.</w:t>
      </w:r>
    </w:p>
    <w:p w14:paraId="6995145D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8.2. Получателями могут быть: банки — для выплат и расчётов; государственные органы — в случаях и в порядке, установленных законом; организации, обрабатывающие данные по поручению Компании (например, поставщики хостинга, почтовых, облачных и учётных систем, системы СКУД); аудиторы и страховые организации — в объёме, необходимом для их функций.</w:t>
      </w:r>
    </w:p>
    <w:p w14:paraId="173B1738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8.3. С организациями, обрабатывающими данные по поручению Компании, заключается договор, который определяет цели обработки, допустимые действия, обязанность сохранять конфиденциальность и обеспечивать защиту данных. Использовать данные в собственных целях такие организации не вправе.</w:t>
      </w:r>
    </w:p>
    <w:p w14:paraId="50F6743E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8.4. Компания не продаёт персональные данные и не передаёт их третьим лицам для их собственных маркетинговых целей без отдельного согласия субъекта.</w:t>
      </w:r>
    </w:p>
    <w:p w14:paraId="19D65182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8.5. Трансграничная передача осуществляется только в случаях и на условиях, установленных законодательством Республики Казахстан. Если такая передача предусмотрена, об этом сообщается в согласии субъекта.</w:t>
      </w:r>
    </w:p>
    <w:p w14:paraId="4E0199AE" w14:textId="77777777" w:rsidR="0002799D" w:rsidRPr="00D94C73" w:rsidRDefault="00000000">
      <w:pPr>
        <w:pStyle w:val="2"/>
        <w:rPr>
          <w:lang w:val="ru-RU"/>
        </w:rPr>
      </w:pPr>
      <w:bookmarkStart w:id="8" w:name="права-субъекта-персональных-данных"/>
      <w:bookmarkEnd w:id="7"/>
      <w:r w:rsidRPr="00D94C73">
        <w:rPr>
          <w:lang w:val="ru-RU"/>
        </w:rPr>
        <w:t>9. Права субъекта персональных данных</w:t>
      </w:r>
    </w:p>
    <w:p w14:paraId="2E717D8E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Вы вправе:</w:t>
      </w:r>
    </w:p>
    <w:p w14:paraId="52EA8627" w14:textId="77777777" w:rsidR="0002799D" w:rsidRPr="00D94C73" w:rsidRDefault="00000000">
      <w:pPr>
        <w:pStyle w:val="Compact"/>
        <w:numPr>
          <w:ilvl w:val="0"/>
          <w:numId w:val="3"/>
        </w:numPr>
        <w:rPr>
          <w:lang w:val="ru-RU"/>
        </w:rPr>
      </w:pPr>
      <w:r w:rsidRPr="00D94C73">
        <w:rPr>
          <w:lang w:val="ru-RU"/>
        </w:rPr>
        <w:t>знать, есть ли у Компании ваши данные, и получать информацию: подтверждение факта обработки, цели, источники, перечень данных, сроки хранения, лиц, которым данные передаются, сведения о трансграничной передаче;</w:t>
      </w:r>
    </w:p>
    <w:p w14:paraId="0A2970A5" w14:textId="77777777" w:rsidR="0002799D" w:rsidRPr="00D94C73" w:rsidRDefault="00000000">
      <w:pPr>
        <w:pStyle w:val="Compact"/>
        <w:numPr>
          <w:ilvl w:val="0"/>
          <w:numId w:val="3"/>
        </w:numPr>
        <w:rPr>
          <w:lang w:val="ru-RU"/>
        </w:rPr>
      </w:pPr>
      <w:r w:rsidRPr="00D94C73">
        <w:rPr>
          <w:lang w:val="ru-RU"/>
        </w:rPr>
        <w:t>требовать изменения и дополнения своих данных при наличии подтверждающих документов;</w:t>
      </w:r>
    </w:p>
    <w:p w14:paraId="72D321AF" w14:textId="77777777" w:rsidR="0002799D" w:rsidRPr="00D94C73" w:rsidRDefault="00000000">
      <w:pPr>
        <w:pStyle w:val="Compact"/>
        <w:numPr>
          <w:ilvl w:val="0"/>
          <w:numId w:val="3"/>
        </w:numPr>
        <w:rPr>
          <w:lang w:val="ru-RU"/>
        </w:rPr>
      </w:pPr>
      <w:r w:rsidRPr="00D94C73">
        <w:rPr>
          <w:lang w:val="ru-RU"/>
        </w:rPr>
        <w:t>требовать блокирования данных при наличии информации о нарушении условий их обработки;</w:t>
      </w:r>
    </w:p>
    <w:p w14:paraId="28C03C2C" w14:textId="77777777" w:rsidR="0002799D" w:rsidRPr="00D94C73" w:rsidRDefault="00000000">
      <w:pPr>
        <w:pStyle w:val="Compact"/>
        <w:numPr>
          <w:ilvl w:val="0"/>
          <w:numId w:val="3"/>
        </w:numPr>
        <w:rPr>
          <w:lang w:val="ru-RU"/>
        </w:rPr>
      </w:pPr>
      <w:r w:rsidRPr="00D94C73">
        <w:rPr>
          <w:lang w:val="ru-RU"/>
        </w:rPr>
        <w:t>требовать уничтожения данных, собранных или обрабатываемых с нарушением закона, а также в иных случаях, установленных законодательством;</w:t>
      </w:r>
    </w:p>
    <w:p w14:paraId="71D138BA" w14:textId="77777777" w:rsidR="0002799D" w:rsidRPr="00D94C73" w:rsidRDefault="00000000">
      <w:pPr>
        <w:pStyle w:val="Compact"/>
        <w:numPr>
          <w:ilvl w:val="0"/>
          <w:numId w:val="3"/>
        </w:numPr>
        <w:rPr>
          <w:lang w:val="ru-RU"/>
        </w:rPr>
      </w:pPr>
      <w:r w:rsidRPr="00D94C73">
        <w:rPr>
          <w:lang w:val="ru-RU"/>
        </w:rPr>
        <w:t>отозвать согласие на сбор, обработку, распространение, передачу третьим лицам и трансграничную передачу, кроме случаев, когда закон требует сохранить обработку;</w:t>
      </w:r>
    </w:p>
    <w:p w14:paraId="027A221F" w14:textId="77777777" w:rsidR="0002799D" w:rsidRPr="00D94C73" w:rsidRDefault="00000000">
      <w:pPr>
        <w:pStyle w:val="Compact"/>
        <w:numPr>
          <w:ilvl w:val="0"/>
          <w:numId w:val="3"/>
        </w:numPr>
        <w:rPr>
          <w:lang w:val="ru-RU"/>
        </w:rPr>
      </w:pPr>
      <w:r w:rsidRPr="00D94C73">
        <w:rPr>
          <w:lang w:val="ru-RU"/>
        </w:rPr>
        <w:t>давать согласие на распространение своих данных в общедоступных источниках и отказываться от него;</w:t>
      </w:r>
    </w:p>
    <w:p w14:paraId="227BBE21" w14:textId="77777777" w:rsidR="0002799D" w:rsidRPr="00D94C73" w:rsidRDefault="00000000">
      <w:pPr>
        <w:pStyle w:val="Compact"/>
        <w:numPr>
          <w:ilvl w:val="0"/>
          <w:numId w:val="3"/>
        </w:numPr>
        <w:rPr>
          <w:lang w:val="ru-RU"/>
        </w:rPr>
      </w:pPr>
      <w:r w:rsidRPr="00D94C73">
        <w:rPr>
          <w:lang w:val="ru-RU"/>
        </w:rPr>
        <w:t>обжаловать действия или бездействие Компании в уполномоченный орган в области защиты персональных данных или в суд;</w:t>
      </w:r>
    </w:p>
    <w:p w14:paraId="0039BAAE" w14:textId="77777777" w:rsidR="0002799D" w:rsidRPr="00D94C73" w:rsidRDefault="00000000">
      <w:pPr>
        <w:pStyle w:val="Compact"/>
        <w:numPr>
          <w:ilvl w:val="0"/>
          <w:numId w:val="3"/>
        </w:numPr>
        <w:rPr>
          <w:lang w:val="ru-RU"/>
        </w:rPr>
      </w:pPr>
      <w:r w:rsidRPr="00D94C73">
        <w:rPr>
          <w:lang w:val="ru-RU"/>
        </w:rPr>
        <w:t>на защиту своих прав и законных интересов, в том числе на возмещение морального и материального вреда в судебном порядке.</w:t>
      </w:r>
    </w:p>
    <w:p w14:paraId="41BB62A7" w14:textId="77777777" w:rsidR="0002799D" w:rsidRPr="00D94C73" w:rsidRDefault="00000000">
      <w:pPr>
        <w:pStyle w:val="2"/>
        <w:rPr>
          <w:lang w:val="ru-RU"/>
        </w:rPr>
      </w:pPr>
      <w:bookmarkStart w:id="9" w:name="как-обратиться-и-как-отозвать-согласие"/>
      <w:bookmarkEnd w:id="8"/>
      <w:r w:rsidRPr="00D94C73">
        <w:rPr>
          <w:lang w:val="ru-RU"/>
        </w:rPr>
        <w:t>10. Как обратиться и как отозвать согласие</w:t>
      </w:r>
    </w:p>
    <w:p w14:paraId="4CC47869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 xml:space="preserve">10.1. </w:t>
      </w:r>
      <w:r w:rsidRPr="00D94C73">
        <w:rPr>
          <w:b/>
          <w:bCs/>
          <w:lang w:val="ru-RU"/>
        </w:rPr>
        <w:t>Куда писать:</w:t>
      </w:r>
      <w:r w:rsidRPr="00D94C73">
        <w:rPr>
          <w:lang w:val="ru-RU"/>
        </w:rPr>
        <w:t xml:space="preserve"> на электронную почту [____________], письмом по адресу [____________] либо лично в офисе Компании.</w:t>
      </w:r>
    </w:p>
    <w:p w14:paraId="284C30E8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10.2. </w:t>
      </w:r>
      <w:r w:rsidRPr="00D94C73">
        <w:rPr>
          <w:b/>
          <w:bCs/>
          <w:lang w:val="ru-RU"/>
        </w:rPr>
        <w:t>Что указать в обращении:</w:t>
      </w:r>
      <w:r w:rsidRPr="00D94C73">
        <w:rPr>
          <w:lang w:val="ru-RU"/>
        </w:rPr>
        <w:t xml:space="preserve"> фамилию, имя и контакты; сведения, подтверждающие ваши отношения с Компанией (номер и дату договора, дату заявки на сайте) или иным образом подтверждающие обработку ваших данных; суть требования; подпись либо электронную цифровую </w:t>
      </w:r>
      <w:r w:rsidRPr="00D94C73">
        <w:rPr>
          <w:lang w:val="ru-RU"/>
        </w:rPr>
        <w:lastRenderedPageBreak/>
        <w:t>подпись. Реквизиты документа, удостоверяющего личность, нужны только если без них нельзя вас идентифицировать. Представитель прилагает документ о полномочиях.</w:t>
      </w:r>
    </w:p>
    <w:p w14:paraId="0DFD092E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10.3. </w:t>
      </w:r>
      <w:r w:rsidRPr="00D94C73">
        <w:rPr>
          <w:b/>
          <w:bCs/>
          <w:lang w:val="ru-RU"/>
        </w:rPr>
        <w:t>Как рассматривается обращение:</w:t>
      </w:r>
      <w:r w:rsidRPr="00D94C73">
        <w:rPr>
          <w:lang w:val="ru-RU"/>
        </w:rPr>
        <w:t xml:space="preserve"> Компания регистрирует его в день получения, проверяет и направляет ответ в срок, установленный законодательством Республики Казахстан, в той форме, в которой пришло обращение. Отказ мотивируется со ссылкой на закон.</w:t>
      </w:r>
    </w:p>
    <w:p w14:paraId="3F55D578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10.4. </w:t>
      </w:r>
      <w:r w:rsidRPr="00D94C73">
        <w:rPr>
          <w:b/>
          <w:bCs/>
          <w:lang w:val="ru-RU"/>
        </w:rPr>
        <w:t>Как отозвать согласие:</w:t>
      </w:r>
      <w:r w:rsidRPr="00D94C73">
        <w:rPr>
          <w:lang w:val="ru-RU"/>
        </w:rPr>
        <w:t xml:space="preserve"> отправьте заявление любым способом из п. 10.1, указав, какое согласие вы отзываете (на обработку данных, на размещение фото и видео, на биометрию, на рассылки). Объяснять причины не нужно. От рассылок можно отписаться по ссылке в письме.</w:t>
      </w:r>
    </w:p>
    <w:p w14:paraId="5AEB396E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10.5. После получения заявления Компания прекращает обработку и уничтожает данные в срок, установленный законом, кроме данных, которые нужно хранить по закону, и сообщает вам о выполнении. До уничтожения Компания разъясняет последствия отзыва (например, невозможность рассмотреть заявку или прекращение допуска через СКУД).</w:t>
      </w:r>
    </w:p>
    <w:p w14:paraId="0D070CD4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10.6. Отзыв не имеет обратной силы: обработка до отзыва остаётся правомерной. Отзыв отдельного согласия (рассылки, фото и видео, биометрия) не прекращает обработку по другим основаниям.</w:t>
      </w:r>
    </w:p>
    <w:p w14:paraId="6283C8A7" w14:textId="77777777" w:rsidR="0002799D" w:rsidRPr="00D94C73" w:rsidRDefault="00000000">
      <w:pPr>
        <w:pStyle w:val="2"/>
        <w:rPr>
          <w:lang w:val="ru-RU"/>
        </w:rPr>
      </w:pPr>
      <w:bookmarkStart w:id="10" w:name="меры-защиты-персональных-данных"/>
      <w:bookmarkEnd w:id="9"/>
      <w:r w:rsidRPr="00D94C73">
        <w:rPr>
          <w:lang w:val="ru-RU"/>
        </w:rPr>
        <w:t>11. Меры защиты персональных данных</w:t>
      </w:r>
    </w:p>
    <w:p w14:paraId="74B58BE0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11.1. Компания принимает правовые, организационные и технические меры, которые предотвращают несанкционированный доступ к данным, обеспечивают своевременное выявление таких фактов и уменьшают их последствия.</w:t>
      </w:r>
    </w:p>
    <w:p w14:paraId="73C40F13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11.2. К мерам относятся: назначение лица, ответственного за организацию обработки и защиты персональных данных; ограничение и учёт доступа к данным; обязательство работников о неразглашении; ознакомление работников с правилами обработки данных и кибергигиены; защита информационных систем в соответствии с требованиями законодательства Республики Казахстан; порядок действий при инцидентах.</w:t>
      </w:r>
    </w:p>
    <w:p w14:paraId="43835219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11.3. При нарушении безопасности данных Компания принимает меры по устранению последствий и уведомляет уполномоченный орган и субъектов, если это требуется законом.</w:t>
      </w:r>
    </w:p>
    <w:p w14:paraId="1FF16F36" w14:textId="77777777" w:rsidR="0002799D" w:rsidRPr="00D94C73" w:rsidRDefault="00000000">
      <w:pPr>
        <w:pStyle w:val="2"/>
        <w:rPr>
          <w:lang w:val="ru-RU"/>
        </w:rPr>
      </w:pPr>
      <w:bookmarkStart w:id="11" w:name="ответственность"/>
      <w:bookmarkEnd w:id="10"/>
      <w:r w:rsidRPr="00D94C73">
        <w:rPr>
          <w:lang w:val="ru-RU"/>
        </w:rPr>
        <w:t>12. Ответственность</w:t>
      </w:r>
    </w:p>
    <w:p w14:paraId="0C443433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12.1. Нарушение законодательства Республики Казахстан о персональных данных и их защите влечёт дисциплинарную, гражданско-правовую, административную или уголовную ответственность в соответствии с законами Республики Казахстан.</w:t>
      </w:r>
    </w:p>
    <w:p w14:paraId="2F934A3E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>12.2. Работники Компании, нарушившие Политику, несут ответственность в порядке, установленном трудовым законодательством и внутренними документами.</w:t>
      </w:r>
    </w:p>
    <w:p w14:paraId="4093EB77" w14:textId="77777777" w:rsidR="0002799D" w:rsidRPr="00D94C73" w:rsidRDefault="00000000">
      <w:pPr>
        <w:pStyle w:val="2"/>
        <w:rPr>
          <w:lang w:val="ru-RU"/>
        </w:rPr>
      </w:pPr>
      <w:bookmarkStart w:id="12" w:name="изменение-политики"/>
      <w:bookmarkEnd w:id="11"/>
      <w:r w:rsidRPr="00D94C73">
        <w:rPr>
          <w:lang w:val="ru-RU"/>
        </w:rPr>
        <w:t>13. Изменение Политики</w:t>
      </w:r>
    </w:p>
    <w:p w14:paraId="05BCFDE4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13.1. Компания пересматривает Политику при изменении законодательства или процессов обработки данных.</w:t>
      </w:r>
    </w:p>
    <w:p w14:paraId="3E64B625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13.2. Новая редакция вступает в силу с момента публикации на сайте </w:t>
      </w:r>
      <w:r>
        <w:t>https</w:t>
      </w:r>
      <w:r w:rsidRPr="00D94C73">
        <w:rPr>
          <w:lang w:val="ru-RU"/>
        </w:rPr>
        <w:t>://</w:t>
      </w:r>
      <w:r>
        <w:t>elto</w:t>
      </w:r>
      <w:r w:rsidRPr="00D94C73">
        <w:rPr>
          <w:lang w:val="ru-RU"/>
        </w:rPr>
        <w:t>.</w:t>
      </w:r>
      <w:r>
        <w:t>kz</w:t>
      </w:r>
      <w:r w:rsidRPr="00D94C73">
        <w:rPr>
          <w:lang w:val="ru-RU"/>
        </w:rPr>
        <w:t>. Дата редакции указана в конце страницы. О существенных изменениях, затрагивающих цели и условия обработки, Компания информирует субъектов и при необходимости запрашивает новое согласие.</w:t>
      </w:r>
    </w:p>
    <w:p w14:paraId="38AC8AA0" w14:textId="77777777" w:rsidR="0002799D" w:rsidRPr="00D94C73" w:rsidRDefault="00000000">
      <w:pPr>
        <w:pStyle w:val="2"/>
        <w:rPr>
          <w:lang w:val="ru-RU"/>
        </w:rPr>
      </w:pPr>
      <w:bookmarkStart w:id="13" w:name="обращаем-ваше-внимание"/>
      <w:bookmarkEnd w:id="12"/>
      <w:r w:rsidRPr="00D94C73">
        <w:rPr>
          <w:lang w:val="ru-RU"/>
        </w:rPr>
        <w:t>Обращаем ваше внимание</w:t>
      </w:r>
    </w:p>
    <w:p w14:paraId="4E4EE627" w14:textId="77777777" w:rsidR="0002799D" w:rsidRPr="00D94C73" w:rsidRDefault="00000000">
      <w:pPr>
        <w:pStyle w:val="FirstParagraph"/>
        <w:jc w:val="both"/>
        <w:rPr>
          <w:lang w:val="ru-RU"/>
        </w:rPr>
      </w:pPr>
      <w:r w:rsidRPr="00D94C73">
        <w:rPr>
          <w:lang w:val="ru-RU"/>
        </w:rPr>
        <w:t>Получить разъяснения по вопросам обработки ваших персональных данных вы можете, обратившись лично в ТОО «Энергосистемы ЭЛТО», направив запрос на электронную почту [____________] либо письмом по адресу: [____________]. Телефон для справок: [____________].</w:t>
      </w:r>
    </w:p>
    <w:p w14:paraId="43E051B1" w14:textId="77777777" w:rsidR="0002799D" w:rsidRPr="00D94C73" w:rsidRDefault="00000000">
      <w:pPr>
        <w:pStyle w:val="a0"/>
        <w:jc w:val="both"/>
        <w:rPr>
          <w:lang w:val="ru-RU"/>
        </w:rPr>
      </w:pPr>
      <w:r w:rsidRPr="00D94C73">
        <w:rPr>
          <w:lang w:val="ru-RU"/>
        </w:rPr>
        <w:t xml:space="preserve">На сайте </w:t>
      </w:r>
      <w:r>
        <w:t>https</w:t>
      </w:r>
      <w:r w:rsidRPr="00D94C73">
        <w:rPr>
          <w:lang w:val="ru-RU"/>
        </w:rPr>
        <w:t>://</w:t>
      </w:r>
      <w:r>
        <w:t>elto</w:t>
      </w:r>
      <w:r w:rsidRPr="00D94C73">
        <w:rPr>
          <w:lang w:val="ru-RU"/>
        </w:rPr>
        <w:t>.</w:t>
      </w:r>
      <w:r>
        <w:t>kz</w:t>
      </w:r>
      <w:r w:rsidRPr="00D94C73">
        <w:rPr>
          <w:lang w:val="ru-RU"/>
        </w:rPr>
        <w:t xml:space="preserve"> публикуется актуальная версия Политики ТОО «Энергосистемы ЭЛТО» в отношении обработки и защиты персональных данных.</w:t>
      </w:r>
    </w:p>
    <w:p w14:paraId="0FAABFE1" w14:textId="77777777" w:rsidR="0002799D" w:rsidRDefault="00000000">
      <w:pPr>
        <w:pStyle w:val="a0"/>
        <w:jc w:val="both"/>
      </w:pPr>
      <w:r>
        <w:lastRenderedPageBreak/>
        <w:t>Дата редакции: [«</w:t>
      </w:r>
      <w:r>
        <w:rPr>
          <w:b/>
          <w:bCs/>
          <w:i/>
          <w:iCs/>
        </w:rPr>
        <w:t xml:space="preserve">» </w:t>
      </w:r>
      <w:r>
        <w:t>_________ 20__ г.]</w:t>
      </w:r>
      <w:bookmarkEnd w:id="13"/>
    </w:p>
    <w:sectPr w:rsidR="0002799D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0CE3F" w14:textId="77777777" w:rsidR="00A16A64" w:rsidRDefault="00A16A64">
      <w:pPr>
        <w:spacing w:after="0" w:line="240" w:lineRule="auto"/>
      </w:pPr>
      <w:r>
        <w:separator/>
      </w:r>
    </w:p>
  </w:endnote>
  <w:endnote w:type="continuationSeparator" w:id="0">
    <w:p w14:paraId="5C505899" w14:textId="77777777" w:rsidR="00A16A64" w:rsidRDefault="00A16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1084" w14:textId="77777777" w:rsidR="0002799D" w:rsidRDefault="00000000">
    <w:pPr>
      <w:jc w:val="center"/>
    </w:pPr>
    <w:r w:rsidRPr="00D94C73">
      <w:rPr>
        <w:sz w:val="16"/>
        <w:lang w:val="ru-RU"/>
      </w:rPr>
      <w:t xml:space="preserve">ТОО «Энергосистемы ЭЛТО» · Политика обработки и защиты персональных данных · стр. </w:t>
    </w:r>
    <w:r>
      <w:rPr>
        <w:sz w:val="16"/>
      </w:rPr>
      <w:fldChar w:fldCharType="begin"/>
    </w:r>
    <w:r w:rsidRPr="00D94C73">
      <w:rPr>
        <w:sz w:val="16"/>
        <w:lang w:val="ru-RU"/>
      </w:rPr>
      <w:instrText xml:space="preserve"> </w:instrText>
    </w:r>
    <w:r>
      <w:rPr>
        <w:sz w:val="16"/>
      </w:rPr>
      <w:instrText>PAGE</w:instrText>
    </w:r>
    <w:r w:rsidRPr="00D94C73">
      <w:rPr>
        <w:sz w:val="16"/>
        <w:lang w:val="ru-RU"/>
      </w:rPr>
      <w:instrText xml:space="preserve"> </w:instrText>
    </w:r>
    <w:r w:rsidR="00D94C73">
      <w:rPr>
        <w:sz w:val="16"/>
      </w:rPr>
      <w:fldChar w:fldCharType="separate"/>
    </w:r>
    <w:r w:rsidR="00D94C73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F3F17" w14:textId="77777777" w:rsidR="00A16A64" w:rsidRDefault="00A16A64">
      <w:r>
        <w:separator/>
      </w:r>
    </w:p>
  </w:footnote>
  <w:footnote w:type="continuationSeparator" w:id="0">
    <w:p w14:paraId="16DF28CA" w14:textId="77777777" w:rsidR="00A16A64" w:rsidRDefault="00A16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E04356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8F1CC61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2038119902">
    <w:abstractNumId w:val="0"/>
  </w:num>
  <w:num w:numId="2" w16cid:durableId="434054161">
    <w:abstractNumId w:val="1"/>
  </w:num>
  <w:num w:numId="3" w16cid:durableId="936257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99D"/>
    <w:rsid w:val="0002799D"/>
    <w:rsid w:val="009E173A"/>
    <w:rsid w:val="00A16A64"/>
    <w:rsid w:val="00D9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7DF6"/>
  <w15:docId w15:val="{966CF1D5-B68B-4F4D-8528-8F4D5BD5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00" w:line="264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styleId="1">
    <w:name w:val="heading 1"/>
    <w:basedOn w:val="a"/>
    <w:next w:val="a0"/>
    <w:uiPriority w:val="9"/>
    <w:qFormat/>
    <w:pPr>
      <w:keepNext/>
      <w:keepLines/>
      <w:spacing w:before="240"/>
      <w:outlineLvl w:val="0"/>
    </w:pPr>
    <w:rPr>
      <w:b/>
      <w:bCs/>
      <w:sz w:val="25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40"/>
      <w:outlineLvl w:val="1"/>
    </w:pPr>
    <w:rPr>
      <w:b/>
      <w:bCs/>
      <w:sz w:val="23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b/>
      <w:bCs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bCs/>
      <w:i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iCs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</w:style>
  <w:style w:type="paragraph" w:styleId="a4">
    <w:name w:val="Title"/>
    <w:basedOn w:val="a"/>
    <w:next w:val="a0"/>
    <w:qFormat/>
    <w:pPr>
      <w:keepNext/>
      <w:keepLines/>
      <w:spacing w:before="480" w:after="80"/>
      <w:jc w:val="center"/>
    </w:pPr>
    <w:rPr>
      <w:b/>
      <w:bCs/>
      <w:sz w:val="30"/>
      <w:szCs w:val="36"/>
    </w:rPr>
  </w:style>
  <w:style w:type="paragraph" w:styleId="a5">
    <w:name w:val="Subtitle"/>
    <w:basedOn w:val="a4"/>
    <w:next w:val="a0"/>
    <w:qFormat/>
    <w:pPr>
      <w:spacing w:before="240" w:after="200"/>
    </w:pPr>
    <w:rPr>
      <w:b w:val="0"/>
      <w:i/>
      <w:sz w:val="22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styleId="a6">
    <w:name w:val="Date"/>
    <w:next w:val="a0"/>
    <w:qFormat/>
    <w:pPr>
      <w:keepNext/>
      <w:keepLines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  <w:rPr>
      <w:rFonts w:ascii="Times New Roman" w:eastAsia="Times New Roman" w:hAnsi="Times New Roman" w:cs="Times New Roman"/>
      <w:color w:val="000000"/>
    </w:rPr>
  </w:style>
  <w:style w:type="character" w:customStyle="1" w:styleId="VerbatimChar">
    <w:name w:val="Verbatim Char"/>
    <w:basedOn w:val="ab"/>
    <w:link w:val="SourceCode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SectionNumber">
    <w:name w:val="Section Number"/>
    <w:basedOn w:val="ab"/>
    <w:rPr>
      <w:rFonts w:ascii="Times New Roman" w:eastAsia="Times New Roman" w:hAnsi="Times New Roman" w:cs="Times New Roman"/>
      <w:color w:val="000000"/>
    </w:rPr>
  </w:style>
  <w:style w:type="character" w:styleId="ac">
    <w:name w:val="footnote reference"/>
    <w:basedOn w:val="ab"/>
    <w:rPr>
      <w:rFonts w:ascii="Times New Roman" w:eastAsia="Times New Roman" w:hAnsi="Times New Roman" w:cs="Times New Roman"/>
      <w:color w:val="000000"/>
      <w:vertAlign w:val="superscript"/>
    </w:rPr>
  </w:style>
  <w:style w:type="character" w:styleId="ad">
    <w:name w:val="Hyperlink"/>
    <w:basedOn w:val="ab"/>
    <w:rPr>
      <w:rFonts w:ascii="Times New Roman" w:eastAsia="Times New Roman" w:hAnsi="Times New Roman" w:cs="Times New Roman"/>
      <w:color w:val="000000"/>
    </w:rPr>
  </w:style>
  <w:style w:type="paragraph" w:styleId="ae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  <w:sz w:val="22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DataTypeTok">
    <w:name w:val="DataType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DecValTok">
    <w:name w:val="DecVal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BaseNTok">
    <w:name w:val="BaseN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FloatTok">
    <w:name w:val="Float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ConstantTok">
    <w:name w:val="Constant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CharTok">
    <w:name w:val="Char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SpecialCharTok">
    <w:name w:val="SpecialChar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StringTok">
    <w:name w:val="String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VerbatimStringTok">
    <w:name w:val="VerbatimString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SpecialStringTok">
    <w:name w:val="SpecialString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ImportTok">
    <w:name w:val="ImportTok"/>
    <w:basedOn w:val="VerbatimChar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CommentTok">
    <w:name w:val="CommentTok"/>
    <w:basedOn w:val="VerbatimChar"/>
    <w:rPr>
      <w:rFonts w:ascii="Times New Roman" w:eastAsia="Times New Roman" w:hAnsi="Times New Roman" w:cs="Times New Roman"/>
      <w:i/>
      <w:color w:val="000000"/>
      <w:sz w:val="22"/>
    </w:rPr>
  </w:style>
  <w:style w:type="character" w:customStyle="1" w:styleId="DocumentationTok">
    <w:name w:val="DocumentationTok"/>
    <w:basedOn w:val="VerbatimChar"/>
    <w:rPr>
      <w:rFonts w:ascii="Times New Roman" w:eastAsia="Times New Roman" w:hAnsi="Times New Roman" w:cs="Times New Roman"/>
      <w:i/>
      <w:color w:val="000000"/>
      <w:sz w:val="22"/>
    </w:rPr>
  </w:style>
  <w:style w:type="character" w:customStyle="1" w:styleId="AnnotationTok">
    <w:name w:val="AnnotationTok"/>
    <w:basedOn w:val="VerbatimChar"/>
    <w:rPr>
      <w:rFonts w:ascii="Times New Roman" w:eastAsia="Times New Roman" w:hAnsi="Times New Roman" w:cs="Times New Roman"/>
      <w:b/>
      <w:i/>
      <w:color w:val="000000"/>
      <w:sz w:val="22"/>
    </w:rPr>
  </w:style>
  <w:style w:type="character" w:customStyle="1" w:styleId="CommentVarTok">
    <w:name w:val="CommentVarTok"/>
    <w:basedOn w:val="VerbatimChar"/>
    <w:rPr>
      <w:rFonts w:ascii="Times New Roman" w:eastAsia="Times New Roman" w:hAnsi="Times New Roman" w:cs="Times New Roman"/>
      <w:b/>
      <w:i/>
      <w:color w:val="000000"/>
      <w:sz w:val="22"/>
    </w:rPr>
  </w:style>
  <w:style w:type="character" w:customStyle="1" w:styleId="OtherTok">
    <w:name w:val="Other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FunctionTok">
    <w:name w:val="Function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VariableTok">
    <w:name w:val="Variable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ControlFlowTok">
    <w:name w:val="ControlFlowTok"/>
    <w:basedOn w:val="VerbatimChar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OperatorTok">
    <w:name w:val="Operator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BuiltInTok">
    <w:name w:val="BuiltIn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ExtensionTok">
    <w:name w:val="Extension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PreprocessorTok">
    <w:name w:val="Preprocessor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AttributeTok">
    <w:name w:val="Attribute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RegionMarkerTok">
    <w:name w:val="RegionMarkerTok"/>
    <w:basedOn w:val="VerbatimChar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InformationTok">
    <w:name w:val="InformationTok"/>
    <w:basedOn w:val="VerbatimChar"/>
    <w:rPr>
      <w:rFonts w:ascii="Times New Roman" w:eastAsia="Times New Roman" w:hAnsi="Times New Roman" w:cs="Times New Roman"/>
      <w:b/>
      <w:i/>
      <w:color w:val="000000"/>
      <w:sz w:val="22"/>
    </w:rPr>
  </w:style>
  <w:style w:type="character" w:customStyle="1" w:styleId="WarningTok">
    <w:name w:val="WarningTok"/>
    <w:basedOn w:val="VerbatimChar"/>
    <w:rPr>
      <w:rFonts w:ascii="Times New Roman" w:eastAsia="Times New Roman" w:hAnsi="Times New Roman" w:cs="Times New Roman"/>
      <w:b/>
      <w:i/>
      <w:color w:val="000000"/>
      <w:sz w:val="22"/>
    </w:rPr>
  </w:style>
  <w:style w:type="character" w:customStyle="1" w:styleId="AlertTok">
    <w:name w:val="AlertTok"/>
    <w:basedOn w:val="VerbatimChar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ErrorTok">
    <w:name w:val="ErrorTok"/>
    <w:basedOn w:val="VerbatimChar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ormalTok">
    <w:name w:val="NormalTok"/>
    <w:basedOn w:val="VerbatimChar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2290</Words>
  <Characters>13057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/>
  <cp:keywords/>
  <cp:lastModifiedBy>Пользователь Windows</cp:lastModifiedBy>
  <cp:revision>3</cp:revision>
  <dcterms:created xsi:type="dcterms:W3CDTF">2026-10-02T04:03:00Z</dcterms:created>
  <dcterms:modified xsi:type="dcterms:W3CDTF">2026-10-07T04:05:00Z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Политика ТОО «Энергосистемы ЭЛТО» в отношении обработки и защиты персональных данных</vt:lpwstr>
  </property>
</Properties>
</file>